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22D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5751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F3FC3">
        <w:rPr>
          <w:rFonts w:ascii="Times New Roman" w:hAnsi="Times New Roman" w:cs="Times New Roman"/>
          <w:b/>
          <w:sz w:val="24"/>
          <w:szCs w:val="24"/>
        </w:rPr>
        <w:t>2</w:t>
      </w:r>
      <w:r w:rsidR="00575124">
        <w:rPr>
          <w:rFonts w:ascii="Times New Roman" w:hAnsi="Times New Roman" w:cs="Times New Roman"/>
          <w:b/>
          <w:sz w:val="24"/>
          <w:szCs w:val="24"/>
        </w:rPr>
        <w:t>6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D39">
        <w:rPr>
          <w:rFonts w:ascii="Times New Roman" w:hAnsi="Times New Roman" w:cs="Times New Roman"/>
          <w:b/>
          <w:sz w:val="24"/>
          <w:szCs w:val="24"/>
        </w:rPr>
        <w:t xml:space="preserve">travnja 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226E">
        <w:rPr>
          <w:rFonts w:ascii="Times New Roman" w:hAnsi="Times New Roman" w:cs="Times New Roman"/>
          <w:b/>
          <w:sz w:val="24"/>
          <w:szCs w:val="24"/>
        </w:rPr>
        <w:t>1</w:t>
      </w:r>
      <w:r w:rsidR="00575124">
        <w:rPr>
          <w:rFonts w:ascii="Times New Roman" w:hAnsi="Times New Roman" w:cs="Times New Roman"/>
          <w:b/>
          <w:sz w:val="24"/>
          <w:szCs w:val="24"/>
        </w:rPr>
        <w:t>3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9F3FC3">
        <w:rPr>
          <w:rFonts w:ascii="Times New Roman" w:hAnsi="Times New Roman" w:cs="Times New Roman"/>
          <w:sz w:val="24"/>
          <w:szCs w:val="24"/>
        </w:rPr>
        <w:t>2</w:t>
      </w:r>
      <w:r w:rsidR="00575124">
        <w:rPr>
          <w:rFonts w:ascii="Times New Roman" w:hAnsi="Times New Roman" w:cs="Times New Roman"/>
          <w:sz w:val="24"/>
          <w:szCs w:val="24"/>
        </w:rPr>
        <w:t>6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E22D39">
        <w:rPr>
          <w:rFonts w:ascii="Times New Roman" w:hAnsi="Times New Roman" w:cs="Times New Roman"/>
          <w:sz w:val="24"/>
          <w:szCs w:val="24"/>
        </w:rPr>
        <w:t>travnja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575124">
        <w:rPr>
          <w:rFonts w:ascii="Times New Roman" w:hAnsi="Times New Roman"/>
          <w:color w:val="000000"/>
          <w:sz w:val="24"/>
        </w:rPr>
        <w:t>korištenjem elektroničkih sredstava komunikacije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22D39" w:rsidRPr="00575124" w:rsidRDefault="00C7407A" w:rsidP="00575124">
      <w:pPr>
        <w:spacing w:after="12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5124" w:rsidRPr="00575124">
        <w:rPr>
          <w:rFonts w:ascii="Times New Roman" w:hAnsi="Times New Roman" w:cs="Times New Roman"/>
          <w:b/>
          <w:sz w:val="24"/>
          <w:szCs w:val="24"/>
        </w:rPr>
        <w:t>RJEŠENJA O IZMJENAMA RJEŠENJA O IMENOVANJU PROŠIRENOG SASTAVA</w:t>
      </w:r>
    </w:p>
    <w:p w:rsidR="00575124" w:rsidRDefault="00575124" w:rsidP="00575124">
      <w:pPr>
        <w:pStyle w:val="ListParagraph"/>
        <w:numPr>
          <w:ilvl w:val="0"/>
          <w:numId w:val="50"/>
        </w:numPr>
        <w:spacing w:after="120"/>
        <w:jc w:val="both"/>
      </w:pPr>
      <w:r>
        <w:t>Županijskog izbornog povjerenstva Dubrovačko-neretvanske županije</w:t>
      </w:r>
    </w:p>
    <w:p w:rsidR="00575124" w:rsidRPr="00575124" w:rsidRDefault="00575124" w:rsidP="00575124">
      <w:pPr>
        <w:pStyle w:val="ListParagraph"/>
        <w:numPr>
          <w:ilvl w:val="0"/>
          <w:numId w:val="50"/>
        </w:numPr>
        <w:spacing w:after="120"/>
        <w:jc w:val="both"/>
      </w:pPr>
      <w:r>
        <w:t>Županijskog izbornog povjerenstva Osječko-baranjske županije</w:t>
      </w: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7319E" w:rsidRDefault="0057319E" w:rsidP="0057319E">
      <w:pPr>
        <w:pStyle w:val="ListParagraph"/>
        <w:spacing w:after="120"/>
        <w:jc w:val="both"/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9F3FC3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E22D39">
        <w:rPr>
          <w:rFonts w:ascii="Times New Roman" w:hAnsi="Times New Roman"/>
          <w:sz w:val="24"/>
        </w:rPr>
        <w:t xml:space="preserve"> 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p w:rsidR="00BD7E56" w:rsidRDefault="00BD7E56" w:rsidP="00FD529D">
      <w:pPr>
        <w:spacing w:after="0" w:line="240" w:lineRule="auto"/>
        <w:jc w:val="both"/>
      </w:pPr>
      <w:bookmarkStart w:id="0" w:name="_GoBack"/>
      <w:bookmarkEnd w:id="0"/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6F" w:rsidRDefault="0080736F" w:rsidP="007313D3">
      <w:pPr>
        <w:spacing w:after="0" w:line="240" w:lineRule="auto"/>
      </w:pPr>
      <w:r>
        <w:separator/>
      </w:r>
    </w:p>
  </w:endnote>
  <w:endnote w:type="continuationSeparator" w:id="0">
    <w:p w:rsidR="0080736F" w:rsidRDefault="0080736F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C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6F" w:rsidRDefault="0080736F" w:rsidP="007313D3">
      <w:pPr>
        <w:spacing w:after="0" w:line="240" w:lineRule="auto"/>
      </w:pPr>
      <w:r>
        <w:separator/>
      </w:r>
    </w:p>
  </w:footnote>
  <w:footnote w:type="continuationSeparator" w:id="0">
    <w:p w:rsidR="0080736F" w:rsidRDefault="0080736F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C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59CC"/>
    <w:multiLevelType w:val="hybridMultilevel"/>
    <w:tmpl w:val="E0A0D882"/>
    <w:lvl w:ilvl="0" w:tplc="2188B212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2"/>
  </w:num>
  <w:num w:numId="8">
    <w:abstractNumId w:val="37"/>
  </w:num>
  <w:num w:numId="9">
    <w:abstractNumId w:val="11"/>
  </w:num>
  <w:num w:numId="10">
    <w:abstractNumId w:val="18"/>
  </w:num>
  <w:num w:numId="11">
    <w:abstractNumId w:val="41"/>
  </w:num>
  <w:num w:numId="12">
    <w:abstractNumId w:val="33"/>
  </w:num>
  <w:num w:numId="13">
    <w:abstractNumId w:val="0"/>
  </w:num>
  <w:num w:numId="14">
    <w:abstractNumId w:val="21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5"/>
  </w:num>
  <w:num w:numId="23">
    <w:abstractNumId w:val="14"/>
  </w:num>
  <w:num w:numId="24">
    <w:abstractNumId w:val="4"/>
  </w:num>
  <w:num w:numId="25">
    <w:abstractNumId w:val="42"/>
  </w:num>
  <w:num w:numId="26">
    <w:abstractNumId w:val="31"/>
  </w:num>
  <w:num w:numId="27">
    <w:abstractNumId w:val="26"/>
  </w:num>
  <w:num w:numId="28">
    <w:abstractNumId w:val="40"/>
  </w:num>
  <w:num w:numId="29">
    <w:abstractNumId w:val="13"/>
  </w:num>
  <w:num w:numId="30">
    <w:abstractNumId w:val="32"/>
  </w:num>
  <w:num w:numId="31">
    <w:abstractNumId w:val="1"/>
  </w:num>
  <w:num w:numId="32">
    <w:abstractNumId w:val="24"/>
  </w:num>
  <w:num w:numId="33">
    <w:abstractNumId w:val="17"/>
  </w:num>
  <w:num w:numId="34">
    <w:abstractNumId w:val="30"/>
  </w:num>
  <w:num w:numId="35">
    <w:abstractNumId w:val="27"/>
  </w:num>
  <w:num w:numId="36">
    <w:abstractNumId w:val="5"/>
  </w:num>
  <w:num w:numId="37">
    <w:abstractNumId w:val="7"/>
  </w:num>
  <w:num w:numId="38">
    <w:abstractNumId w:val="1"/>
  </w:num>
  <w:num w:numId="39">
    <w:abstractNumId w:val="45"/>
  </w:num>
  <w:num w:numId="40">
    <w:abstractNumId w:val="39"/>
  </w:num>
  <w:num w:numId="41">
    <w:abstractNumId w:val="43"/>
  </w:num>
  <w:num w:numId="42">
    <w:abstractNumId w:val="36"/>
  </w:num>
  <w:num w:numId="43">
    <w:abstractNumId w:val="4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9"/>
  </w:num>
  <w:num w:numId="48">
    <w:abstractNumId w:val="20"/>
  </w:num>
  <w:num w:numId="49">
    <w:abstractNumId w:val="3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3FE7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25FBC"/>
    <w:rsid w:val="00D35A82"/>
    <w:rsid w:val="00D36070"/>
    <w:rsid w:val="00D56822"/>
    <w:rsid w:val="00D56B3F"/>
    <w:rsid w:val="00D72EBD"/>
    <w:rsid w:val="00D92AA2"/>
    <w:rsid w:val="00DB7A12"/>
    <w:rsid w:val="00DC4DB7"/>
    <w:rsid w:val="00DF33EE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A08B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182B3E-7A23-42D9-A1B4-74389B6C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2025-04-07T12:09:00Z</cp:lastPrinted>
  <dcterms:created xsi:type="dcterms:W3CDTF">2025-05-08T08:28:00Z</dcterms:created>
  <dcterms:modified xsi:type="dcterms:W3CDTF">2025-05-08T08:28:00Z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